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7B3" w:rsidRDefault="00F827B3" w:rsidP="00F827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Выполнение «Дорожной карты» ДОУ № 36 «Золотой ключик» по введению ФГОС.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9"/>
        <w:gridCol w:w="2859"/>
        <w:gridCol w:w="1720"/>
        <w:gridCol w:w="2490"/>
        <w:gridCol w:w="1733"/>
      </w:tblGrid>
      <w:tr w:rsidR="00F827B3" w:rsidTr="00F827B3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 работ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Что выполнено?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Проблемы</w:t>
            </w:r>
          </w:p>
        </w:tc>
      </w:tr>
      <w:tr w:rsidR="00F827B3" w:rsidTr="00F827B3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Разработка и утверждение плана графика (сетевого графика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)в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ведение ФГОС ДО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Июль 2014г.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Сформирован банк данных по нормативно-правовых документов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федерального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регионального и муниципального уровней, регламентирующих введение и реализацию ФГОС ДО, поступивших на сегодняшний день.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27B3" w:rsidTr="00F827B3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Сопровождение, координация разработки ООП ДО в соответствии с требованиями ФГОС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бсуждение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вариативных примерных образовательных программ дошкольного образования в части учёта региональных, этнокультурных особенностей и направление предложений в рабочую группу УО и ДМ по научным руководством НИСПТР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августа 2014г.</w:t>
            </w:r>
          </w:p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1февраля 2015г.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Основная образовательная  программа дошкольного образовательного учреждения в соответствии с ФГОС разработана,  будет  утверждена на педсовете №3 от 27.01.15г.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27B3" w:rsidTr="00F827B3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Доведение методической рекомендаций по разработке основной образовательной программы ДОО на основе ФГОС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января 2015г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Доведение материала до педагогов и планирование работы в соответствие с полученными знаниями через самообразования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27B3" w:rsidTr="00F827B3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Методическое сопровождение педагогов  ДОО по реализации программы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сентября 2014г.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 начале учебного года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былаприобретена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методическая литература по ФГОС  и диски Рабочей программы воспитателя  по  ФГОС на каждый  возраст 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27B3" w:rsidTr="00F827B3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Обеспечение участие ДОО и аналитических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опросах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Сбор информации т подготовка аналитических материалов по результатам мониторинга оценки стартовых условий введения ФГОС ДО в ДОО, реализующих программ дошкольного образования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октября 2014г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 сайте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monfgos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firo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проведён мониторинг готовности образовательных организаций к введению ФГОС ДО, через свой личный кабинет.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27B3" w:rsidTr="00F827B3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Оснащение средствами обучения и воспитания развивающей пространственной среды детей в соответствии ФГОС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Октябрь 2014г.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 учебному году в гр. №3,8  было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приобретеныразвивающие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игры по ФГОС, воспитатели приобрели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демонстрационно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раздаточный материал по развитию речи,  на группу №5,8,7 были приобретены проекторы и экраны, оснастили кабинет по ПДД дидактическими играми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 центр исследовательской деятельности приобрели   карты, микроскоп 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халаты,глобус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27B3" w:rsidTr="00F827B3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7.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Организация представления платных дополнительных образовательных услуг в ДОО, в условиях введения ФГОС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 соответствии с методическими рекомендациями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Октябрь 2014г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Составлен приказ об организации дополнительных платных услуг №210 от 30.09.2014г  и разработаны программы дополнительного образования в соответствии с ФГОС и утверждены  в НИПТР и на установочном педсовете №1 от 29.08.2014г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27B3" w:rsidTr="00F827B3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рабочей группы ДОО для сопровождения введения ФГОС ДОО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Август 2014г.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Создана рабочая группа приказ № 159 от 01.08.2014г.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27B3" w:rsidTr="00F827B3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Организация получения методической, психолого-педагогической и консультативной помощи родителям детей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Ноябрь 2014г.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Педагог- психолог Ульянова Ж.В.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провелаобщее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родительские собрания с подготовительными группами №4,5,11 о результатах тестирования их детей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27B3" w:rsidTr="00F827B3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Разработка плана- графика повышения квалификации педагогических работников ДОО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Март 2015г.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Составлен план-график повышения квалификации педагогических работников  на март месяц  в НИСПТР. В 2015 году - 3 воспитателя ,2 логопеда, 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27B3" w:rsidTr="00F827B3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Сбор информации и подготовка  аналитических материалов по результатам мониторинга образовательных потребностей и анализ профессиональных затруднений педагогов в связи введением ФГОС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 ДОО,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реализующие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программы дошкольного образования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Май 2015г.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 конце года 2015года подготовить отчёт о работе за 2014-2015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год  провести мониторинг, и подготовить аналитическую справку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27B3" w:rsidTr="00F827B3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Организация аттестации педагогических работников.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Координация и сопровождение процедур аттестации педагогических работников ДОО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Ноябрь  2014г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 2014году аттестовались 7 педагогов.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Категорийность составляет -83%.                     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высшейкв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кат-</w:t>
            </w:r>
            <w:r>
              <w:rPr>
                <w:rFonts w:ascii="Times New Roman" w:hAnsi="Times New Roman"/>
                <w:sz w:val="20"/>
                <w:szCs w:val="20"/>
              </w:rPr>
              <w:t>10- 42%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1кв. кат.-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14- 58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%Б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ез кат.- 4- 17%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27B3" w:rsidTr="00F827B3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13.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предметн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развивающей среды в соответствии с ФГОС ДО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Сентябрь 2014г.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 учебному году в гр. №3,8  было приобретены развивающие игры по ФГОС, на группу №5,8 был приобретён проектор, оснастили кабинет по ПДД дидактическими играми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 центр исследовательской деятельности приобрели   карты, микроскоп, глобус, халаты.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27B3" w:rsidTr="00F827B3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расходованием муниципальных средств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Апрель 2015г.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Предстоит выполнить 2015г.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27B3" w:rsidTr="00F827B3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Проведение педагогического совета и семинара по вопросам ФГОС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Информирование и консультации педагогов ДОО по использованию нормативно-правовых и программно-методических документов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Январь 2015г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Педагогический совет №3 от 27.01.201г. на тему: </w:t>
            </w:r>
            <w:r>
              <w:rPr>
                <w:rFonts w:ascii="Times New Roman" w:hAnsi="Times New Roman"/>
                <w:sz w:val="20"/>
                <w:szCs w:val="20"/>
              </w:rPr>
              <w:t>«ФГОС: нормативно-методическое сопровождение, механизмы реализации условия организации образовательного процесса в ДОУ»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знакомление педагогического коллектива на рабочих собраниях с нормативно-правовыми документами, регулирующими введение ФГОС ДО, по мере их необходимости.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27B3" w:rsidTr="00F827B3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Подготовка публикаций в СМИ, в том числе электронных, в ходе реализации ФГОС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Октябрь 2014г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7B3" w:rsidRDefault="00F827B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Создали страничку по введению ФГОС на официальном сайте ДОО в сети "Интернет"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7B3" w:rsidRDefault="00F827B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827B3" w:rsidRDefault="00F827B3" w:rsidP="00F827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827B3" w:rsidRDefault="00F827B3" w:rsidP="00F827B3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F827B3" w:rsidRDefault="00F827B3" w:rsidP="00F827B3">
      <w:pPr>
        <w:rPr>
          <w:rFonts w:ascii="Times New Roman" w:hAnsi="Times New Roman"/>
          <w:b/>
          <w:sz w:val="28"/>
          <w:szCs w:val="28"/>
        </w:rPr>
      </w:pPr>
    </w:p>
    <w:p w:rsidR="00F55DEB" w:rsidRDefault="00F55DEB"/>
    <w:sectPr w:rsidR="00F55DEB" w:rsidSect="00F55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27B3"/>
    <w:rsid w:val="00F55DEB"/>
    <w:rsid w:val="00F82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7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827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8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759</Words>
  <Characters>4328</Characters>
  <Application>Microsoft Office Word</Application>
  <DocSecurity>0</DocSecurity>
  <Lines>36</Lines>
  <Paragraphs>10</Paragraphs>
  <ScaleCrop>false</ScaleCrop>
  <Company/>
  <LinksUpToDate>false</LinksUpToDate>
  <CharactersWithSpaces>5077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2</cp:revision>
  <dcterms:created xsi:type="dcterms:W3CDTF">2015-01-22T18:57:00Z</dcterms:created>
  <dcterms:modified xsi:type="dcterms:W3CDTF">2015-01-22T18:57:00Z</dcterms:modified>
</cp:coreProperties>
</file>